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Kontuurtabel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0"/>
        <w:gridCol w:w="838"/>
        <w:gridCol w:w="4216"/>
      </w:tblGrid>
      <w:tr>
        <w:trPr>
          <w:trHeight w:val="1829" w:hRule="atLeast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</w:tr>
      <w:tr>
        <w:trPr>
          <w:trHeight w:val="574" w:hRule="atLeast"/>
        </w:trPr>
        <w:tc>
          <w:tcPr>
            <w:tcW w:w="4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fldChar w:fldCharType="begin"/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instrText xml:space="preserve">delta_recipientPersonName_1  \* MERGEFORMAT</w:instrTex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Merili Madissoo</w: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fldChar w:fldCharType="begin"/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instrText xml:space="preserve">delta_recipientName_1  \* MERGEFORMAT</w:instrTex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Mermad OÜ</w: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fldChar w:fldCharType="begin"/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instrText xml:space="preserve">delta_recipientEmail_1  \* MERGEFORMAT</w:instrTex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rFonts w:eastAsia="Times New Roman" w:cs="Times New Roman"/>
                <w:kern w:val="0"/>
                <w:szCs w:val="24"/>
                <w:lang w:val="et-EE" w:eastAsia="en-US" w:bidi="ar-SA"/>
              </w:rPr>
              <w:t>merili@lohepesa.ee</w: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fldChar w:fldCharType="begin"/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instrText xml:space="preserve">delta_recipientStreetHouse_1  \* MERGEFORMAT</w:instrTex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Kõrve tn 1a, Kõrveküla</w: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fldChar w:fldCharType="begin"/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instrText xml:space="preserve">delta_recipientPostalCity_1  \* MERGEFORMAT</w:instrTex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60512 Tartu vald</w: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Teie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delta_senderRegDate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02.09.2024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nr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delta_senderRegNumber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9.3-2/24/8754-1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</w:tc>
      </w:tr>
      <w:tr>
        <w:trPr/>
        <w:tc>
          <w:tcPr>
            <w:tcW w:w="430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2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val="et-EE" w:eastAsia="et-EE" w:bidi="ar-SA"/>
              </w:rPr>
            </w:r>
          </w:p>
        </w:tc>
        <w:tc>
          <w:tcPr>
            <w:tcW w:w="83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Meie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delta_regDateTime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14.10.2024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nr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delta_senderRegNumber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9.3-2/24/8754-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5 </w:t>
            </w:r>
          </w:p>
        </w:tc>
      </w:tr>
      <w:tr>
        <w:trPr/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0" w:after="0"/>
              <w:rPr>
                <w:kern w:val="0"/>
                <w:lang w:val="et-EE" w:eastAsia="et-EE" w:bidi="ar-SA"/>
              </w:rPr>
            </w:pPr>
            <w:r>
              <w:fldChar w:fldCharType="begin"/>
            </w:r>
            <w:r>
              <w:rPr>
                <w:kern w:val="0"/>
                <w:lang w:val="et-EE" w:eastAsia="et-EE" w:bidi="ar-SA"/>
              </w:rPr>
              <w:instrText xml:space="preserve">delta_docName  \* MERGEFORMAT</w:instrText>
            </w:r>
            <w:r>
              <w:rPr>
                <w:kern w:val="0"/>
                <w:lang w:val="et-EE" w:eastAsia="et-EE" w:bidi="ar-SA"/>
              </w:rPr>
            </w:r>
            <w:r>
              <w:rPr>
                <w:kern w:val="0"/>
                <w:lang w:val="et-EE" w:eastAsia="et-EE" w:bidi="ar-SA"/>
              </w:rPr>
              <w:fldChar w:fldCharType="separate"/>
            </w:r>
            <w:r>
              <w:rPr>
                <w:kern w:val="0"/>
                <w:lang w:val="et-EE" w:eastAsia="et-EE" w:bidi="ar-SA"/>
              </w:rPr>
              <w:t>Sotsiaalasutuse objekti vastavuse kontrollakt, Mermad OÜ (Kõrve 1a, Kõrveküla, 60512, II korrus)</w:t>
            </w:r>
            <w:r/>
            <w:r>
              <w:rPr>
                <w:kern w:val="0"/>
                <w:lang w:val="et-EE" w:eastAsia="et-EE" w:bidi="ar-SA"/>
              </w:rPr>
              <w:fldChar w:fldCharType="end"/>
            </w:r>
            <w:r>
              <w:rPr>
                <w:kern w:val="0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</w:tr>
      <w:tr>
        <w:trPr/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fldChar w:fldCharType="begin"/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instrText xml:space="preserve">delta_senderNameKT  \* MERGEFORMAT</w:instrTex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rFonts w:eastAsia="Times New Roman" w:cs="Times New Roman"/>
                <w:b/>
                <w:bCs/>
                <w:kern w:val="0"/>
                <w:szCs w:val="20"/>
                <w:lang w:val="et-EE" w:eastAsia="et-EE" w:bidi="ar-SA"/>
              </w:rPr>
              <w:t>Mermad OÜ</w:t>
            </w: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  <w:r>
              <w:rPr>
                <w:kern w:val="0"/>
                <w:szCs w:val="20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(isiku-/registrikood 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delta_applicantId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rFonts w:eastAsia="Times New Roman" w:cs="Times New Roman"/>
                <w:b/>
                <w:bCs/>
                <w:kern w:val="0"/>
                <w:szCs w:val="24"/>
                <w:lang w:val="et-EE" w:eastAsia="et-EE" w:bidi="ar-SA"/>
              </w:rPr>
              <w:t>16981572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; elu-/asukoha aadress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delta_recipientStreetHouse_1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Kõrve tn 1a, Kõrveküla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, 60512 Tartu vald; telefon (+372)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delta_senderPhone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rFonts w:eastAsia="Times New Roman" w:cs="Times New Roman"/>
                <w:b/>
                <w:bCs/>
                <w:kern w:val="0"/>
                <w:szCs w:val="24"/>
                <w:lang w:val="et-EE" w:eastAsia="et-EE" w:bidi="ar-SA"/>
              </w:rPr>
              <w:t>53889833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; e-post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delta_senderEmailKT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rFonts w:eastAsia="Times New Roman" w:cs="Times New Roman"/>
                <w:b/>
                <w:bCs/>
                <w:kern w:val="0"/>
                <w:szCs w:val="24"/>
                <w:lang w:val="et-EE" w:eastAsia="et-EE" w:bidi="ar-SA"/>
              </w:rPr>
              <w:t>merili@lohepesa.ee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) esindaja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delta_senderPersonNameKT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rFonts w:eastAsia="Times New Roman" w:cs="Times New Roman"/>
                <w:b/>
                <w:bCs/>
                <w:kern w:val="0"/>
                <w:szCs w:val="24"/>
                <w:lang w:val="et-EE" w:eastAsia="et-EE" w:bidi="ar-SA"/>
              </w:rPr>
              <w:t>Merili Madissoo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esitas taotluse </w:t>
            </w:r>
            <w:sdt>
              <w:sdtPr>
                <w:placeholder>
                  <w:docPart w:val="AB616BEA2F2A44D7ACDA69EB300CB228"/>
                </w:placeholder>
                <w:id w:val="-737013381"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>lapsehoiuteenuse osutamiseks 20-le lapsele aadressil Kõrve 1a, Kõrveküla II korruse ruumides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.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Kontrolli alus: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033267188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rahvatervise seadus § 13 lg 3;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821685821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hinnangu taotlus;                                       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5571936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olemaso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leva hinnangu  muutmise taotlus.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53735208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sdt>
              <w:sdtPr>
                <w:placeholder>
                  <w:docPart w:val="59A328C833D54B54AC02F238230E8B36"/>
                </w:placeholder>
                <w:alias w:val="Taotluse täpsustus"/>
                <w:tag w:val="Taotluse täpsustus"/>
                <w:id w:val="-718048847"/>
                <w:showingPlcHdr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Style w:val="PlaceholderText"/>
                    <w:rFonts w:eastAsia="Times New Roman" w:cs="Times New Roman"/>
                    <w:kern w:val="0"/>
                    <w:szCs w:val="20"/>
                    <w:lang w:val="et-EE" w:eastAsia="et-EE" w:bidi="ar-SA"/>
                  </w:rPr>
                  <w:t>Teksti sisestamiseks klõpsake või koputage siin.</w:t>
                </w:r>
              </w:sdtContent>
            </w:sdt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Kontrollitakse: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583408541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maa-ala, hoone(d), ruumid, ruumide sisustus;</w:t>
            </w:r>
            <w:r>
              <w:rPr>
                <w:rStyle w:val="FootnoteReference"/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footnoteReference w:id="2"/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,2,3,4,5,11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862864417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nõuded ruumide sisekliimale ja korrashoiule;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1,2,3,4,5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24981090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nõuded toitlustamisele;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6,7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87704678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valgustustiheduse mõõtmistulemused;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1,2,3,4,5,12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431007281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ventilatsiooni mõõtmistulemused;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1,3,4,5,13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875660407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tehnoseadmete müratasemete mõõtmistulemused;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8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837293290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joogivee analüüsi tulemus;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4,5,9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770003091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töötajate tervisetõendid.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4,5,10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Kontrollitava objekti andmed: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Objekti kirjeldus: </w:t>
            </w:r>
            <w:sdt>
              <w:sdtPr>
                <w:placeholder>
                  <w:docPart w:val="59A328C833D54B54AC02F238230E8B36"/>
                </w:placeholder>
                <w:alias w:val="Objekti kirjeldus"/>
                <w:tag w:val="Objekti kirjeldus"/>
                <w:id w:val="-853037515"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>Kõrveküla Lohepesa Lastehoid (Mermad OÜ)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Objekti aadress: </w:t>
            </w:r>
            <w:sdt>
              <w:sdtPr>
                <w:placeholder>
                  <w:docPart w:val="59A328C833D54B54AC02F238230E8B36"/>
                </w:placeholder>
                <w:alias w:val="Objekti aadress"/>
                <w:tag w:val="Objekti aadress"/>
                <w:id w:val="-1742556921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>Kõrve 1a, Kõrveküla, 60512 Tartu vald</w:t>
                </w:r>
              </w:sdtContent>
            </w:sdt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Ametniku andmed: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delta_ownerName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Janne Nurme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,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delta_ownerJobTitle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vaneminspektor (keskkonnatervis)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, </w:t>
            </w:r>
            <w:r>
              <w:fldChar w:fldCharType="begin"/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instrText xml:space="preserve">delta_ownerPhone  \* MERGEFORMAT</w:instrTex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separate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53410225</w:t>
            </w:r>
            <w:r/>
            <w:r>
              <w:rPr>
                <w:kern w:val="0"/>
                <w:szCs w:val="24"/>
                <w:rFonts w:eastAsia="Times New Roman" w:cs="Times New Roman"/>
                <w:lang w:val="et-EE" w:eastAsia="et-EE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Kontrolli kuupäev/kellaaeg: </w:t>
            </w:r>
            <w:sdt>
              <w:sdtPr>
                <w:placeholder>
                  <w:docPart w:val="929D40A6505C4609A05CC3C794CC1F3B"/>
                </w:placeholder>
                <w:id w:val="-592321258"/>
                <w:date w:fullDate="2024-10-14T00:00:00Z">
                  <w:dateFormat w:val="dd.MM.yyyy"/>
                  <w:lid w:val="et-EE"/>
                </w:date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>14.10.2024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kell 15:20 kuni 15:35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Kontrolli juures viibis </w:t>
            </w:r>
            <w:sdt>
              <w:sdtPr>
                <w:placeholder>
                  <w:docPart w:val="59A328C833D54B54AC02F238230E8B36"/>
                </w:placeholde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>Merili Madissoo, juhatuse liige</w:t>
                </w:r>
              </w:sdtContent>
            </w:sdt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KONTROLLI RAAMES TUVASTATUD ASJAOLUD: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Maa-ala vastab kehtestatud nõuetele.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99032842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- </w:t>
            </w:r>
            <w:sdt>
              <w:sdtPr>
                <w:placeholder>
                  <w:docPart w:val="EB3C800C426641BD988649595E2905EE"/>
                </w:placeholder>
                <w:alias w:val="üksikasjalik selgitus viidetega puuduste kohta"/>
                <w:tag w:val="üksikasjalik selgitus viidetega puuduste kohta"/>
                <w:id w:val="1570299884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3392666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- </w:t>
            </w:r>
            <w:sdt>
              <w:sdtPr>
                <w:placeholder>
                  <w:docPart w:val="76475BA4C3824F2E9737F29917C6D089"/>
                </w:placeholder>
                <w:alias w:val="üksikasjalik selgitus viidetega puuduste kohta"/>
                <w:tag w:val="üksikasjalik selgitus viidetega puuduste kohta"/>
                <w:id w:val="-578283051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</w:t>
            </w:r>
            <w:sdt>
              <w:sdtPr>
                <w:placeholder>
                  <w:docPart w:val="59A328C833D54B54AC02F238230E8B36"/>
                </w:placeholder>
                <w:alias w:val="üksikasjalik selgitus viidetega puuduste kohta"/>
                <w:tag w:val="üksikasjalik selgitus viidetega puuduste kohta"/>
                <w:id w:val="-363906305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Lapsehoiuteenuse osutajal kontrolli ajal puudus enda maa-ala, mida mänguväljakuna kasutada. Planeeritud kasutada läheduses asuvat avalikku mänguväljakut.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Hoone(d) vastab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783571211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- </w:t>
            </w:r>
            <w:sdt>
              <w:sdtPr>
                <w:placeholder>
                  <w:docPart w:val="89C6677275DB4ED4B0D29C0871501619"/>
                </w:placeholder>
                <w:alias w:val="üksikasjalik selgitus viidetega puuduste kohta"/>
                <w:tag w:val="üksikasjalik selgitus viidetega puuduste kohta"/>
                <w:id w:val="-16696753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Ehitisregistri andmetel on 08.10.2024 kasutusluba väljastatud.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82076910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–   </w:t>
            </w:r>
            <w:sdt>
              <w:sdtPr>
                <w:placeholder>
                  <w:docPart w:val="48A7EB7CCC75457994F42B156815ED06"/>
                </w:placeholder>
                <w:alias w:val="üksikasjalik selgitus viidetega puuduste kohta"/>
                <w:tag w:val="üksikasjalik selgitus viidetega puuduste kohta"/>
                <w:id w:val="392158556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Valgustus vastab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1355677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- </w:t>
            </w:r>
            <w:sdt>
              <w:sdtPr>
                <w:placeholder>
                  <w:docPart w:val="8207E2BD98B24F299F621958CB2CE12F"/>
                </w:placeholder>
                <w:alias w:val="üksikasjalik selgitus viidetega puuduste kohta"/>
                <w:tag w:val="üksikasjalik selgitus viidetega puuduste kohta"/>
                <w:id w:val="-176893513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3374647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- </w:t>
            </w:r>
            <w:sdt>
              <w:sdtPr>
                <w:placeholder>
                  <w:docPart w:val="C9AE2A24B31444ADAE5E335A63685F19"/>
                </w:placeholder>
                <w:alias w:val="üksikasjalik selgitus viidetega puuduste kohta"/>
                <w:tag w:val="üksikasjalik selgitus viidetega puuduste kohta"/>
                <w:id w:val="-958730605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</w:t>
            </w:r>
            <w:sdt>
              <w:sdtPr>
                <w:placeholder>
                  <w:docPart w:val="94564F40108A4C4DA8A72B1C04F80F55"/>
                </w:placeholder>
                <w:alias w:val="üksikasjalik selgitus viidetega puuduste kohta"/>
                <w:tag w:val="üksikasjalik selgitus viidetega puuduste kohta"/>
                <w:id w:val="-157233677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Valgustuse mõõdistustulemusi ei esitatud.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Ventilatsioon vastab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45034554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– </w:t>
            </w:r>
            <w:sdt>
              <w:sdtPr>
                <w:placeholder>
                  <w:docPart w:val="5233EC22BBE14E5D8F1FD5E6ADA8769F"/>
                </w:placeholder>
                <w:alias w:val="üksikasjalik selgitus viidetega puuduste kohta"/>
                <w:tag w:val="üksikasjalik selgitus viidetega puuduste kohta"/>
                <w:id w:val="-188455974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Esitati Majatehnik OÜ ventilatsioonisüsteemide pass, töö number 518-24, 12.08.2024.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3325238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- </w:t>
            </w:r>
            <w:sdt>
              <w:sdtPr>
                <w:placeholder>
                  <w:docPart w:val="9C31BFBD552846F0967F56D19E2247C5"/>
                </w:placeholder>
                <w:alias w:val="üksikasjalik selgitus viidetega puuduste kohta"/>
                <w:tag w:val="üksikasjalik selgitus viidetega puuduste kohta"/>
                <w:id w:val="-179442637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</w:t>
            </w:r>
            <w:sdt>
              <w:sdtPr>
                <w:placeholder>
                  <w:docPart w:val="45FCE3BC80A342849A39E9738A538EBF"/>
                </w:placeholder>
                <w:alias w:val="üksikasjalik selgitus viidetega puuduste kohta"/>
                <w:tag w:val="üksikasjalik selgitus viidetega puuduste kohta"/>
                <w:id w:val="-655764856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Müratase vastab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3784333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- </w:t>
            </w:r>
            <w:sdt>
              <w:sdtPr>
                <w:placeholder>
                  <w:docPart w:val="C2FA67379C494DA4B556721EB24D819B"/>
                </w:placeholder>
                <w:alias w:val="üksikasjalik selgitus viidetega puuduste kohta"/>
                <w:tag w:val="üksikasjalik selgitus viidetega puuduste kohta"/>
                <w:id w:val="-112605852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8882069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- </w:t>
            </w:r>
            <w:sdt>
              <w:sdtPr>
                <w:placeholder>
                  <w:docPart w:val="E65AF949EC4D4EE2B02BB81B52CB190E"/>
                </w:placeholder>
                <w:alias w:val="üksikasjalik selgitus viidetega puuduste kohta"/>
                <w:tag w:val="üksikasjalik selgitus viidetega puuduste kohta"/>
                <w:id w:val="-2108724451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</w:t>
            </w:r>
            <w:sdt>
              <w:sdtPr>
                <w:placeholder>
                  <w:docPart w:val="7E8E070CB3F646509BE0765FA32C7861"/>
                </w:placeholder>
                <w:alias w:val="üksikasjalik selgitus viidetega puuduste kohta"/>
                <w:tag w:val="üksikasjalik selgitus viidetega puuduste kohta"/>
                <w:id w:val="-1714033767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Mürataseme mõõdistustulemusi ei esitatud.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Joogivesi vastab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510960001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jah –</w:t>
            </w:r>
            <w:sdt>
              <w:sdtPr>
                <w:placeholder>
                  <w:docPart w:val="03E0B6AFB3D54FA8BD1BEA304B1D44EE"/>
                </w:placeholder>
                <w:alias w:val="üksikasjalik selgitus viidetega puuduste kohta"/>
                <w:tag w:val="üksikasjalik selgitus viidetega puuduste kohta"/>
                <w:id w:val="609475684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e-posti teel 02.10.2024 esitati Miridon OÜ vee analüüsi katseprotokoll nr 241039B, koostatud 19.09.2024.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6134733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- </w:t>
            </w:r>
            <w:sdt>
              <w:sdtPr>
                <w:placeholder>
                  <w:docPart w:val="D87C70B0972E4B74AF69E7EDE74281C4"/>
                </w:placeholder>
                <w:alias w:val="üksikasjalik selgitus viidetega puuduste kohta"/>
                <w:tag w:val="üksikasjalik selgitus viidetega puuduste kohta"/>
                <w:id w:val="-183056236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</w:t>
            </w:r>
            <w:sdt>
              <w:sdtPr>
                <w:placeholder>
                  <w:docPart w:val="AD7F85620AA1465C863939334BB6FBFB"/>
                </w:placeholder>
                <w:alias w:val="üksikasjalik selgitus viidetega puuduste kohta"/>
                <w:tag w:val="üksikasjalik selgitus viidetega puuduste kohta"/>
                <w:id w:val="861098382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Ruumid ja ruumide sisustus vastavad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209215121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- </w:t>
            </w:r>
            <w:sdt>
              <w:sdtPr>
                <w:placeholder>
                  <w:docPart w:val="05ED9EC8F7874C0E9CCBA12F8770B8C8"/>
                </w:placeholder>
                <w:alias w:val="üksikasjalik selgitus viidetega puuduste kohta"/>
                <w:tag w:val="üksikasjalik selgitus viidetega puuduste kohta"/>
                <w:id w:val="1798721962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752249819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– Lapsehoiuteenuse osutamine planeeritud hoone teisele korrusele. Teisele korrusele viival trepil puudus lastele sobival kõrgusel käsipuu. Turvapiire oli paigaldatud. Planeeritud laste vanus 1,5-3 aastat. Garderoobis olemas igale lapse oma kapp koos istekohaga. Magamisruum ja mänguruum eraldi ja vastavalt sisustatud. Magamisruumi pindala 35,1 m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2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, millest vaba põrandapindala 29 m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2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ja mänguruumi pindala 76,2 m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2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, millest vaba põrandapindala 65,4 m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val="et-EE" w:eastAsia="et-EE" w:bidi="ar-SA"/>
              </w:rPr>
              <w:t>2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. Lubatud isikute arv arvestades vaba põrandapindala on 15. Ruumides on põrandani ulatuvad klaasist aknad, mille ette oli paigaldatud vastav kaitse. Lastele kasutada 1 tualettruum (1 wc-pott, 1 valamu, käsidušš) ja duširuum. Tualettruumis käte pesemiseks ja kuivatamiseks vahendid olemas, lisaks valamu juurde pandud vastav astmepink. Valamutes oli soe vesi olemas. Riskianalüüs koos tegevuskavaga esitatud kontrolli ajal.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Toitlustus vastab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8349857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- </w:t>
            </w:r>
            <w:sdt>
              <w:sdtPr>
                <w:placeholder>
                  <w:docPart w:val="A76A80590D5545F1AB7AA2ED1DA88337"/>
                </w:placeholder>
                <w:alias w:val="üksikasjalik selgitus viidetega puuduste kohta"/>
                <w:tag w:val="üksikasjalik selgitus viidetega puuduste kohta"/>
                <w:id w:val="-67964598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614506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- </w:t>
            </w:r>
            <w:sdt>
              <w:sdtPr>
                <w:placeholder>
                  <w:docPart w:val="5F027DC5D73E41B09D25152D2915E65E"/>
                </w:placeholder>
                <w:alias w:val="üksikasjalik selgitus viidetega puuduste kohta"/>
                <w:tag w:val="üksikasjalik selgitus viidetega puuduste kohta"/>
                <w:id w:val="-2100243754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</w:t>
            </w:r>
            <w:sdt>
              <w:sdtPr>
                <w:placeholder>
                  <w:docPart w:val="9CA6AE36F190464295CD082CA29A19CA"/>
                </w:placeholder>
                <w:alias w:val="üksikasjalik selgitus viidetega puuduste kohta"/>
                <w:tag w:val="üksikasjalik selgitus viidetega puuduste kohta"/>
                <w:id w:val="-1093091157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Toitlustus planeeritud tellida Urve Kohviku (Urve Köök OÜ) käest.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Töötajate tervisetõendid vastavad kehtestatud nõuetele.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-188447468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jah – </w:t>
            </w:r>
            <w:sdt>
              <w:sdtPr>
                <w:placeholder>
                  <w:docPart w:val="ED317156C4CD4524BA1E11EC55BF788F"/>
                </w:placeholder>
                <w:alias w:val="üksikasjalik selgitus viidetega puuduste kohta"/>
                <w:tag w:val="üksikasjalik selgitus viidetega puuduste kohta"/>
                <w:id w:val="-4825366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Esitati 4 töötaja tervisetõendid.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20874910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ei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- </w:t>
            </w:r>
            <w:sdt>
              <w:sdtPr>
                <w:placeholder>
                  <w:docPart w:val="7C9F3342504E4D4D9E61939D553A8C81"/>
                </w:placeholder>
                <w:alias w:val="üksikasjalik selgitus viidetega puuduste kohta"/>
                <w:tag w:val="üksikasjalik selgitus viidetega puuduste kohta"/>
                <w:id w:val="-1819109178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 </w:t>
            </w:r>
            <w:sdt>
              <w:sdtPr>
                <w:placeholder>
                  <w:docPart w:val="9D7CCC51E4614602A4E45F4FEE8C02A3"/>
                </w:placeholder>
                <w:alias w:val="üksikasjalik selgitus viidetega puuduste kohta"/>
                <w:tag w:val="üksikasjalik selgitus viidetega puuduste kohta"/>
                <w:id w:val="841747794"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  <w:t xml:space="preserve">   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Kontrolli raames kasutatud tehnilised vahendid: </w:t>
            </w:r>
            <w:sdt>
              <w:sdtPr>
                <w:placeholder>
                  <w:docPart w:val="59A328C833D54B54AC02F238230E8B36"/>
                </w:placeholder>
                <w:alias w:val="vahendi nimetus, mark, seerianumber"/>
                <w:tag w:val="vahendi nimetus, mark, seerianumber"/>
                <w:id w:val="-904292599"/>
                <w:showingPlcHdr/>
                <w:text/>
              </w:sdtPr>
              <w:sdtContent>
                <w:r>
                  <w:rPr>
                    <w:rFonts w:eastAsia="Times New Roman" w:cs="Times New Roman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Style w:val="PlaceholderText"/>
                    <w:rFonts w:eastAsia="Times New Roman" w:cs="Times New Roman"/>
                    <w:kern w:val="0"/>
                    <w:szCs w:val="20"/>
                    <w:lang w:val="et-EE" w:eastAsia="et-EE" w:bidi="ar-SA"/>
                  </w:rPr>
                  <w:t>Teksti sisestamiseks klõpsake või koputage siin.</w:t>
                </w:r>
              </w:sdtContent>
            </w:sdt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Märkused/taotlused: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contextualSpacing/>
              <w:rPr>
                <w:kern w:val="0"/>
                <w:lang w:val="et-EE" w:eastAsia="et-EE" w:bidi="ar-SA"/>
              </w:rPr>
            </w:pPr>
            <w:r>
              <w:rPr>
                <w:kern w:val="0"/>
                <w:lang w:val="et-EE" w:eastAsia="et-EE" w:bidi="ar-SA"/>
              </w:rPr>
              <w:t>Trepile paigaldada lastele sobivale kõrgusele käsipuu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contextualSpacing/>
              <w:rPr>
                <w:kern w:val="0"/>
                <w:lang w:val="et-EE" w:eastAsia="et-EE" w:bidi="ar-SA"/>
              </w:rPr>
            </w:pPr>
            <w:r>
              <w:rPr>
                <w:kern w:val="0"/>
                <w:lang w:val="et-EE" w:eastAsia="et-EE" w:bidi="ar-SA"/>
              </w:rPr>
              <w:t>Esitada puudu olevad dokumendid: kunstliku valgustuse ja tehnoseadmete mürataseme mõõtmistulemused</w:t>
            </w:r>
          </w:p>
          <w:p>
            <w:pPr>
              <w:pStyle w:val="Normal"/>
              <w:widowControl/>
              <w:spacing w:before="0" w:after="0"/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>Lõppjäreldus: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91512559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Kontrolli raames objekti terviseohutuses puudusi ei tuvastanud.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sdt>
              <w:sdtPr>
                <w:id w:val="1182630305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4"/>
                    <w:lang w:val="et-EE" w:eastAsia="et-EE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  <w:t xml:space="preserve">Kontrolli raames tuvastati objekti terviseohutuses puudused. 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  <w:tbl>
            <w:tblPr>
              <w:tblStyle w:val="Kontuurtabel"/>
              <w:tblW w:w="91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64"/>
              <w:gridCol w:w="4563"/>
            </w:tblGrid>
            <w:tr>
              <w:trPr/>
              <w:tc>
                <w:tcPr>
                  <w:tcW w:w="4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rPr>
                      <w:szCs w:val="24"/>
                    </w:rPr>
                  </w:pP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  <w:t>(allkirjastatud digitaalselt)</w:t>
                  </w:r>
                </w:p>
                <w:p>
                  <w:pPr>
                    <w:pStyle w:val="Normal"/>
                    <w:widowControl/>
                    <w:spacing w:before="0" w:after="0"/>
                    <w:rPr>
                      <w:szCs w:val="24"/>
                    </w:rPr>
                  </w:pP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</w: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rPr>
                      <w:szCs w:val="24"/>
                    </w:rPr>
                  </w:pP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  <w:t>(allkirjastatud digitaalselt)</w:t>
                  </w:r>
                </w:p>
                <w:p>
                  <w:pPr>
                    <w:pStyle w:val="Normal"/>
                    <w:widowControl/>
                    <w:spacing w:before="0" w:after="0"/>
                    <w:rPr>
                      <w:szCs w:val="24"/>
                    </w:rPr>
                  </w:pP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</w:r>
                </w:p>
              </w:tc>
            </w:tr>
            <w:tr>
              <w:trPr/>
              <w:tc>
                <w:tcPr>
                  <w:tcW w:w="4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szCs w:val="24"/>
                    </w:rPr>
                  </w:pPr>
                  <w:r>
                    <w:fldChar w:fldCharType="begin"/>
                  </w:r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instrText xml:space="preserve">delta_signerName  \* MERGEFORMAT</w:instrText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  <w:t>Janne Nurme</w:t>
                  </w:r>
                  <w:r/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fldChar w:fldCharType="end"/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szCs w:val="24"/>
                    </w:rPr>
                  </w:pPr>
                  <w:r>
                    <w:fldChar w:fldCharType="begin"/>
                  </w:r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instrText xml:space="preserve">delta_signerJobTitle  \* MERGEFORMAT</w:instrText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  <w:t>vaneminspektor (keskkonnatervis)</w:t>
                  </w:r>
                  <w:r/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fldChar w:fldCharType="end"/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rPr>
                      <w:szCs w:val="24"/>
                    </w:rPr>
                  </w:pP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</w: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rPr>
                      <w:szCs w:val="24"/>
                    </w:rPr>
                  </w:pPr>
                  <w:r>
                    <w:fldChar w:fldCharType="begin"/>
                  </w:r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instrText xml:space="preserve">delta_senderPersonNameKT  \* MERGEFORMAT</w:instrText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  <w:t>Merili Madissoo</w:t>
                  </w:r>
                  <w:r/>
                  <w:r>
                    <w:rPr>
                      <w:kern w:val="0"/>
                      <w:szCs w:val="20"/>
                      <w:rFonts w:eastAsia="Times New Roman" w:cs="Times New Roman"/>
                      <w:lang w:val="et-EE" w:eastAsia="et-EE" w:bidi="ar-SA"/>
                    </w:rPr>
                    <w:fldChar w:fldCharType="end"/>
                  </w:r>
                  <w:r>
                    <w:rPr>
                      <w:rFonts w:eastAsia="Times New Roman" w:cs="Times New Roman"/>
                      <w:kern w:val="0"/>
                      <w:szCs w:val="20"/>
                      <w:lang w:val="et-EE" w:eastAsia="et-EE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rPr>
                      <w:szCs w:val="24"/>
                    </w:rPr>
                  </w:pPr>
                  <w:r>
                    <w:rPr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  <w:t>Taotluse esitaja / esindaja</w:t>
                  </w:r>
                  <w:r>
                    <w:rPr>
                      <w:rStyle w:val="FootnoteReference"/>
                      <w:rFonts w:eastAsia="Times New Roman" w:cs="Times New Roman"/>
                      <w:kern w:val="0"/>
                      <w:szCs w:val="24"/>
                      <w:lang w:val="et-EE" w:eastAsia="et-EE" w:bidi="ar-SA"/>
                    </w:rPr>
                    <w:footnoteReference w:id="3"/>
                  </w:r>
                </w:p>
              </w:tc>
            </w:tr>
          </w:tbl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et-EE" w:eastAsia="et-EE" w:bidi="ar-SA"/>
              </w:rPr>
            </w:r>
          </w:p>
        </w:tc>
      </w:tr>
    </w:tbl>
    <w:p>
      <w:pPr>
        <w:pStyle w:val="Normal"/>
        <w:spacing w:lineRule="auto" w:line="276" w:before="0"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701" w:right="851" w:gutter="0" w:header="227" w:top="680" w:footer="11" w:bottom="68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MS Gothic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9645876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  <w:r>
          <w:rPr/>
          <w:t>(</w:t>
        </w:r>
        <w:r>
          <w:rPr/>
          <w:fldChar w:fldCharType="begin"/>
        </w:r>
        <w:r>
          <w:rPr/>
          <w:instrText xml:space="preserve"> NUMPAGES \* ARABIC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  <w:r>
          <w:rPr/>
          <w:t>)</w:t>
        </w:r>
      </w:p>
    </w:sdtContent>
  </w:sdt>
  <w:p>
    <w:pPr>
      <w:pStyle w:val="Footer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Kontuurtabel"/>
      <w:tblW w:w="934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96"/>
      <w:gridCol w:w="2833"/>
      <w:gridCol w:w="3115"/>
    </w:tblGrid>
    <w:tr>
      <w:trPr/>
      <w:tc>
        <w:tcPr>
          <w:tcW w:w="3396" w:type="dxa"/>
          <w:tcBorders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b/>
            </w:rPr>
          </w:pPr>
          <w:r>
            <w:rPr>
              <w:b/>
              <w:lang w:val="et-EE"/>
            </w:rPr>
            <w:t>Paldiski mnt 81, 10614 Tallinn</w:t>
          </w:r>
        </w:p>
      </w:tc>
      <w:tc>
        <w:tcPr>
          <w:tcW w:w="2833" w:type="dxa"/>
          <w:tcBorders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telefon +372 794 3500</w:t>
          </w:r>
        </w:p>
      </w:tc>
      <w:tc>
        <w:tcPr>
          <w:tcW w:w="3115" w:type="dxa"/>
          <w:tcBorders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registrikood 70008799</w:t>
          </w:r>
        </w:p>
      </w:tc>
    </w:tr>
    <w:tr>
      <w:trPr/>
      <w:tc>
        <w:tcPr>
          <w:tcW w:w="339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Paju 2, 50603 Tartu</w:t>
          </w: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e-post: info@terviseamet.ee</w:t>
          </w:r>
        </w:p>
      </w:tc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KMKN EE101339803</w:t>
          </w:r>
        </w:p>
      </w:tc>
    </w:tr>
    <w:tr>
      <w:trPr/>
      <w:tc>
        <w:tcPr>
          <w:tcW w:w="339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Akadeemia 2, 80011 Pärnu</w:t>
          </w: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www.terviseamet.ee</w:t>
          </w:r>
        </w:p>
      </w:tc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EE891010220034796011</w:t>
          </w:r>
        </w:p>
      </w:tc>
    </w:tr>
    <w:tr>
      <w:trPr/>
      <w:tc>
        <w:tcPr>
          <w:tcW w:w="339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Kalevi 10, 30322 Kohtla-Järve</w:t>
          </w: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center"/>
            <w:rPr>
              <w:lang w:val="et-EE"/>
            </w:rPr>
          </w:pPr>
          <w:r>
            <w:rPr>
              <w:lang w:val="et-EE"/>
            </w:rPr>
          </w:r>
        </w:p>
      </w:tc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Jalus1"/>
            <w:spacing w:before="0" w:after="0"/>
            <w:jc w:val="left"/>
            <w:rPr>
              <w:lang w:val="et-EE"/>
            </w:rPr>
          </w:pPr>
          <w:r>
            <w:rPr>
              <w:lang w:val="et-EE"/>
            </w:rPr>
            <w:t>viitenumber 2800048574</w:t>
          </w:r>
        </w:p>
      </w:tc>
    </w:tr>
  </w:tbl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sz w:val="16"/>
          <w:szCs w:val="16"/>
        </w:rPr>
      </w:pPr>
      <w:r>
        <w:rPr>
          <w:rStyle w:val="Allmrkusetekst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sotsiaalministri 20.07.2007 määrus nr 59 „Tervisekaitsenõuded asendushooldusteenusele pere- ja asenduskodus“;</w:t>
      </w:r>
      <w:r>
        <w:rPr>
          <w:sz w:val="24"/>
          <w:szCs w:val="24"/>
        </w:rPr>
        <w:t xml:space="preserve"> </w:t>
      </w:r>
    </w:p>
    <w:p>
      <w:pPr>
        <w:pStyle w:val="FootnoteText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 </w:t>
      </w:r>
      <w:r>
        <w:rPr>
          <w:sz w:val="16"/>
          <w:szCs w:val="16"/>
        </w:rPr>
        <w:t>sotsiaalministri 12.03.2007 määrus nr 28 „Tervisekaitsenõuded lapsehoiuteenusele“;</w:t>
      </w:r>
    </w:p>
    <w:p>
      <w:pPr>
        <w:pStyle w:val="FootnoteText"/>
        <w:rPr>
          <w:bCs/>
          <w:sz w:val="16"/>
          <w:szCs w:val="16"/>
        </w:rPr>
      </w:pPr>
      <w:r>
        <w:rPr>
          <w:rFonts w:eastAsia="Times New Roman"/>
          <w:bCs/>
          <w:kern w:val="2"/>
          <w:sz w:val="16"/>
          <w:szCs w:val="16"/>
          <w:vertAlign w:val="superscript"/>
        </w:rPr>
        <w:t>3</w:t>
      </w:r>
      <w:r>
        <w:rPr>
          <w:bCs/>
          <w:sz w:val="24"/>
          <w:szCs w:val="24"/>
        </w:rPr>
        <w:t xml:space="preserve"> </w:t>
      </w:r>
      <w:r>
        <w:rPr>
          <w:bCs/>
          <w:sz w:val="16"/>
          <w:szCs w:val="16"/>
        </w:rPr>
        <w:t>sotsiaalkaitseministri 21. 12.2015 määrus nr 75 „Tervisekaitsenõuded erihoolekandeteenustele ja eraldusruumile”;</w:t>
      </w:r>
    </w:p>
    <w:p>
      <w:pPr>
        <w:pStyle w:val="FootnoteText"/>
        <w:rPr>
          <w:rFonts w:eastAsia="Times New Roman"/>
          <w:bCs/>
          <w:kern w:val="2"/>
          <w:sz w:val="16"/>
          <w:szCs w:val="16"/>
        </w:rPr>
      </w:pPr>
      <w:r>
        <w:rPr>
          <w:rFonts w:eastAsia="Times New Roman"/>
          <w:bCs/>
          <w:kern w:val="2"/>
          <w:sz w:val="16"/>
          <w:szCs w:val="16"/>
          <w:vertAlign w:val="superscript"/>
        </w:rPr>
        <w:t>4</w:t>
      </w:r>
      <w:r>
        <w:rPr>
          <w:rFonts w:eastAsia="Times New Roman"/>
          <w:bCs/>
          <w:kern w:val="2"/>
          <w:sz w:val="16"/>
          <w:szCs w:val="16"/>
        </w:rPr>
        <w:t>sotsiaalministri 09.01.2001 määrus nr 4 „Laste hoolekandeasutuse tervisekaitsenõuded“;</w:t>
      </w:r>
    </w:p>
    <w:p>
      <w:pPr>
        <w:pStyle w:val="FootnoteText"/>
        <w:rPr>
          <w:rFonts w:eastAsia="Times New Roman"/>
          <w:bCs/>
          <w:kern w:val="2"/>
          <w:sz w:val="16"/>
          <w:szCs w:val="16"/>
        </w:rPr>
      </w:pPr>
      <w:r>
        <w:rPr>
          <w:rFonts w:eastAsia="Times New Roman"/>
          <w:bCs/>
          <w:kern w:val="2"/>
          <w:sz w:val="16"/>
          <w:szCs w:val="16"/>
          <w:vertAlign w:val="superscript"/>
        </w:rPr>
        <w:t>5</w:t>
      </w:r>
      <w:r>
        <w:rPr>
          <w:rFonts w:eastAsia="Times New Roman"/>
          <w:bCs/>
          <w:kern w:val="2"/>
          <w:sz w:val="16"/>
          <w:szCs w:val="16"/>
        </w:rPr>
        <w:t xml:space="preserve"> sotsiaalministri 03.04.2002 määrus nr 58 „Täiskasvanute hoolekandeasutuse tervisekaitsenõuded“;</w:t>
      </w:r>
    </w:p>
    <w:p>
      <w:pPr>
        <w:pStyle w:val="FootnoteTex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6 </w:t>
      </w:r>
      <w:r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>
      <w:pPr>
        <w:pStyle w:val="FootnoteText"/>
        <w:rPr>
          <w:bCs/>
          <w:sz w:val="16"/>
          <w:szCs w:val="16"/>
          <w:vertAlign w:val="superscript"/>
        </w:rPr>
      </w:pPr>
      <w:r>
        <w:rPr>
          <w:bCs/>
          <w:sz w:val="16"/>
          <w:szCs w:val="16"/>
          <w:vertAlign w:val="superscript"/>
        </w:rPr>
        <w:t xml:space="preserve">7 </w:t>
      </w:r>
      <w:r>
        <w:rPr>
          <w:sz w:val="16"/>
          <w:szCs w:val="16"/>
        </w:rPr>
        <w:t>sotsiaalministri 14.11.2002 määrus nr 131 „Tervisekaitsenõuded toitlustamisele tervishoiu- ja hoolekandeasutuses“;</w:t>
      </w:r>
    </w:p>
    <w:p>
      <w:pPr>
        <w:pStyle w:val="FootnoteTex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8 </w:t>
      </w:r>
      <w:r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>
      <w:pPr>
        <w:pStyle w:val="FootnoteTex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9</w:t>
      </w:r>
      <w:r>
        <w:rPr>
          <w:color w:val="000000"/>
          <w:sz w:val="16"/>
          <w:szCs w:val="16"/>
        </w:rPr>
        <w:t>sotsiaalministri 24.09.2019 määrus nr 61 „Joogivee kvaliteedi- ja kontrollinõuded ja analüüsimeetodid ning tarbijale teabe esitamise nõuded1“;</w:t>
      </w:r>
    </w:p>
    <w:p>
      <w:pPr>
        <w:pStyle w:val="FootnoteText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10 </w:t>
      </w:r>
      <w:r>
        <w:rPr>
          <w:sz w:val="16"/>
          <w:szCs w:val="16"/>
        </w:rPr>
        <w:t>nakkushaiguste</w:t>
      </w:r>
      <w:r>
        <w:rPr>
          <w:sz w:val="16"/>
          <w:szCs w:val="16"/>
          <w:vertAlign w:val="subscript"/>
        </w:rPr>
        <w:t xml:space="preserve"> </w:t>
      </w:r>
      <w:r>
        <w:rPr>
          <w:sz w:val="16"/>
          <w:szCs w:val="16"/>
        </w:rPr>
        <w:t>ennetamise ja tõrje seadus;</w:t>
      </w:r>
    </w:p>
    <w:p>
      <w:pPr>
        <w:pStyle w:val="Normal"/>
        <w:numPr>
          <w:ilvl w:val="0"/>
          <w:numId w:val="0"/>
        </w:numPr>
        <w:outlineLvl w:val="0"/>
        <w:rPr>
          <w:rFonts w:eastAsia="Times New Roman"/>
          <w:sz w:val="16"/>
          <w:szCs w:val="16"/>
        </w:rPr>
      </w:pPr>
      <w:r>
        <w:rPr>
          <w:sz w:val="16"/>
          <w:szCs w:val="16"/>
          <w:vertAlign w:val="superscript"/>
        </w:rPr>
        <w:t xml:space="preserve">11 </w:t>
      </w:r>
      <w:r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ehitisele“;</w:t>
      </w:r>
    </w:p>
    <w:p>
      <w:pPr>
        <w:pStyle w:val="Normal"/>
        <w:numPr>
          <w:ilvl w:val="0"/>
          <w:numId w:val="0"/>
        </w:numPr>
        <w:outlineLvl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  <w:vertAlign w:val="superscript"/>
        </w:rPr>
        <w:t xml:space="preserve">12 </w:t>
      </w:r>
      <w:r>
        <w:rPr>
          <w:rFonts w:eastAsia="Times New Roman"/>
          <w:sz w:val="16"/>
          <w:szCs w:val="16"/>
        </w:rPr>
        <w:t>EVS-EN 12464-1:2021 Valgus ja Valgustus. Töökohavalgustus. Osa 1: Sisetöökohad;</w:t>
      </w:r>
    </w:p>
    <w:p>
      <w:pPr>
        <w:pStyle w:val="Normal"/>
        <w:numPr>
          <w:ilvl w:val="0"/>
          <w:numId w:val="0"/>
        </w:numPr>
        <w:outlineLvl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  <w:vertAlign w:val="superscript"/>
        </w:rPr>
        <w:t>13</w:t>
      </w:r>
      <w:r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16798-3:2017;</w:t>
      </w:r>
    </w:p>
  </w:footnote>
  <w:footnote w:id="3">
    <w:p>
      <w:pPr>
        <w:pStyle w:val="FootnoteText"/>
        <w:rPr/>
      </w:pPr>
      <w:r>
        <w:rPr>
          <w:rStyle w:val="Allmrkusetekst"/>
        </w:rPr>
        <w:footnoteRef/>
      </w:r>
      <w:r>
        <w:rPr/>
        <w:t xml:space="preserve"> </w:t>
      </w:r>
      <w:r>
        <w:rPr/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-831215</wp:posOffset>
          </wp:positionH>
          <wp:positionV relativeFrom="page">
            <wp:posOffset>195580</wp:posOffset>
          </wp:positionV>
          <wp:extent cx="2878455" cy="935355"/>
          <wp:effectExtent l="0" t="0" r="0" b="0"/>
          <wp:wrapNone/>
          <wp:docPr id="1" name="Pilt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851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701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552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552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2552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2552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4c96"/>
    <w:pPr>
      <w:widowControl/>
      <w:bidi w:val="0"/>
      <w:spacing w:lineRule="auto" w:line="240" w:before="0" w:after="0"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et-EE" w:eastAsia="et-EE" w:bidi="ar-SA"/>
    </w:rPr>
  </w:style>
  <w:style w:type="paragraph" w:styleId="Heading1">
    <w:name w:val="Heading 1"/>
    <w:basedOn w:val="Normal"/>
    <w:next w:val="Normal"/>
    <w:link w:val="Pealkiri1Mrk"/>
    <w:qFormat/>
    <w:rsid w:val="00fe4c96"/>
    <w:pPr>
      <w:keepNext w:val="true"/>
      <w:numPr>
        <w:ilvl w:val="0"/>
        <w:numId w:val="2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Pealkiri2Mrk"/>
    <w:qFormat/>
    <w:rsid w:val="00fe4c96"/>
    <w:pPr>
      <w:keepNext w:val="true"/>
      <w:numPr>
        <w:ilvl w:val="1"/>
        <w:numId w:val="2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Pealkiri3Mrk"/>
    <w:uiPriority w:val="9"/>
    <w:unhideWhenUsed/>
    <w:qFormat/>
    <w:rsid w:val="00fe4c96"/>
    <w:pPr>
      <w:keepNext w:val="true"/>
      <w:keepLines/>
      <w:numPr>
        <w:ilvl w:val="2"/>
        <w:numId w:val="2"/>
      </w:numPr>
      <w:spacing w:before="40" w:after="0"/>
      <w:jc w:val="left"/>
      <w:outlineLvl w:val="2"/>
    </w:pPr>
    <w:rPr>
      <w:rFonts w:eastAsia="" w:cs="" w:cstheme="majorBidi" w:eastAsiaTheme="majorEastAsia"/>
      <w:b/>
      <w:szCs w:val="24"/>
    </w:rPr>
  </w:style>
  <w:style w:type="paragraph" w:styleId="Heading4">
    <w:name w:val="Heading 4"/>
    <w:basedOn w:val="Normal"/>
    <w:next w:val="Normal"/>
    <w:link w:val="Pealkiri4Mrk"/>
    <w:uiPriority w:val="9"/>
    <w:unhideWhenUsed/>
    <w:qFormat/>
    <w:rsid w:val="00fe4c96"/>
    <w:pPr>
      <w:keepNext w:val="true"/>
      <w:keepLines/>
      <w:numPr>
        <w:ilvl w:val="3"/>
        <w:numId w:val="2"/>
      </w:numPr>
      <w:spacing w:before="40" w:after="0"/>
      <w:jc w:val="left"/>
      <w:outlineLvl w:val="3"/>
    </w:pPr>
    <w:rPr>
      <w:rFonts w:eastAsia="" w:cs="" w:cstheme="majorBidi" w:eastAsiaTheme="majorEastAsia"/>
      <w:b/>
      <w:iCs/>
      <w:szCs w:val="24"/>
    </w:rPr>
  </w:style>
  <w:style w:type="paragraph" w:styleId="Heading5">
    <w:name w:val="Heading 5"/>
    <w:basedOn w:val="Normal"/>
    <w:next w:val="Normal"/>
    <w:link w:val="Pealkiri5Mrk"/>
    <w:uiPriority w:val="9"/>
    <w:unhideWhenUsed/>
    <w:qFormat/>
    <w:rsid w:val="00fe4c96"/>
    <w:pPr>
      <w:keepNext w:val="true"/>
      <w:keepLines/>
      <w:numPr>
        <w:ilvl w:val="4"/>
        <w:numId w:val="2"/>
      </w:numPr>
      <w:spacing w:before="40" w:after="0"/>
      <w:jc w:val="left"/>
      <w:outlineLvl w:val="4"/>
    </w:pPr>
    <w:rPr>
      <w:rFonts w:eastAsia="" w:cs="" w:cstheme="majorBidi" w:eastAsiaTheme="majorEastAsia"/>
      <w:b/>
      <w:i/>
      <w:szCs w:val="24"/>
    </w:rPr>
  </w:style>
  <w:style w:type="paragraph" w:styleId="Heading6">
    <w:name w:val="Heading 6"/>
    <w:basedOn w:val="Normal"/>
    <w:next w:val="Normal"/>
    <w:link w:val="Pealkiri6Mrk"/>
    <w:uiPriority w:val="9"/>
    <w:unhideWhenUsed/>
    <w:qFormat/>
    <w:rsid w:val="00fe4c96"/>
    <w:pPr>
      <w:keepNext w:val="true"/>
      <w:keepLines/>
      <w:numPr>
        <w:ilvl w:val="5"/>
        <w:numId w:val="2"/>
      </w:numPr>
      <w:spacing w:before="40" w:after="0"/>
      <w:jc w:val="left"/>
      <w:outlineLvl w:val="5"/>
    </w:pPr>
    <w:rPr>
      <w:rFonts w:eastAsia="" w:cs="" w:cstheme="majorBidi" w:eastAsiaTheme="majorEastAsia"/>
      <w:b/>
      <w:i/>
      <w:szCs w:val="24"/>
    </w:rPr>
  </w:style>
  <w:style w:type="paragraph" w:styleId="Heading7">
    <w:name w:val="Heading 7"/>
    <w:basedOn w:val="Normal"/>
    <w:next w:val="Normal"/>
    <w:link w:val="Pealkiri7Mrk"/>
    <w:uiPriority w:val="9"/>
    <w:unhideWhenUsed/>
    <w:qFormat/>
    <w:rsid w:val="00fe4c96"/>
    <w:pPr>
      <w:keepNext w:val="true"/>
      <w:keepLines/>
      <w:numPr>
        <w:ilvl w:val="6"/>
        <w:numId w:val="2"/>
      </w:numPr>
      <w:spacing w:before="40" w:after="0"/>
      <w:jc w:val="left"/>
      <w:outlineLvl w:val="6"/>
    </w:pPr>
    <w:rPr>
      <w:rFonts w:eastAsia="" w:cs="" w:cstheme="majorBidi" w:eastAsiaTheme="majorEastAsia"/>
      <w:b/>
      <w:i/>
      <w:iCs/>
      <w:szCs w:val="24"/>
    </w:rPr>
  </w:style>
  <w:style w:type="paragraph" w:styleId="Heading8">
    <w:name w:val="Heading 8"/>
    <w:basedOn w:val="Normal"/>
    <w:next w:val="Normal"/>
    <w:link w:val="Pealkiri8Mrk"/>
    <w:uiPriority w:val="9"/>
    <w:unhideWhenUsed/>
    <w:qFormat/>
    <w:rsid w:val="00fe4c96"/>
    <w:pPr>
      <w:keepNext w:val="true"/>
      <w:keepLines/>
      <w:numPr>
        <w:ilvl w:val="7"/>
        <w:numId w:val="4"/>
      </w:numPr>
      <w:spacing w:before="40" w:after="0"/>
      <w:jc w:val="left"/>
      <w:outlineLvl w:val="7"/>
    </w:pPr>
    <w:rPr>
      <w:rFonts w:eastAsia="" w:cs="" w:cstheme="majorBidi" w:eastAsiaTheme="majorEastAsia"/>
      <w:i/>
      <w:szCs w:val="24"/>
    </w:rPr>
  </w:style>
  <w:style w:type="paragraph" w:styleId="Heading9">
    <w:name w:val="Heading 9"/>
    <w:basedOn w:val="Normal"/>
    <w:next w:val="Normal"/>
    <w:link w:val="Pealkiri9Mrk"/>
    <w:uiPriority w:val="9"/>
    <w:unhideWhenUsed/>
    <w:qFormat/>
    <w:rsid w:val="00fe4c96"/>
    <w:pPr>
      <w:keepNext w:val="true"/>
      <w:keepLines/>
      <w:numPr>
        <w:ilvl w:val="8"/>
        <w:numId w:val="1"/>
      </w:numPr>
      <w:spacing w:before="40" w:after="0"/>
      <w:jc w:val="left"/>
      <w:outlineLvl w:val="8"/>
    </w:pPr>
    <w:rPr>
      <w:rFonts w:eastAsia="" w:cs="" w:cstheme="majorBidi" w:eastAsiaTheme="majorEastAsia"/>
      <w:i/>
      <w:i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uiPriority w:val="99"/>
    <w:qFormat/>
    <w:rsid w:val="00a04259"/>
    <w:rPr/>
  </w:style>
  <w:style w:type="character" w:styleId="JalusMrk" w:customStyle="1">
    <w:name w:val="Jalus Märk"/>
    <w:basedOn w:val="DefaultParagraphFont"/>
    <w:uiPriority w:val="99"/>
    <w:qFormat/>
    <w:rsid w:val="00a04259"/>
    <w:rPr/>
  </w:style>
  <w:style w:type="character" w:styleId="Pealkiri1Mrk" w:customStyle="1">
    <w:name w:val="Pealkiri 1 Märk"/>
    <w:basedOn w:val="DefaultParagraphFont"/>
    <w:qFormat/>
    <w:rsid w:val="00fe4c9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ealkiri2Mrk" w:customStyle="1">
    <w:name w:val="Pealkiri 2 Märk"/>
    <w:basedOn w:val="DefaultParagraphFont"/>
    <w:qFormat/>
    <w:rsid w:val="00fe4c9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isu" w:customStyle="1">
    <w:name w:val="Sisu"/>
    <w:basedOn w:val="DefaultParagraphFont"/>
    <w:uiPriority w:val="1"/>
    <w:qFormat/>
    <w:rsid w:val="00ff65fe"/>
    <w:rPr>
      <w:rFonts w:ascii="Arial" w:hAnsi="Arial"/>
      <w:color w:themeColor="text1" w:val="000000"/>
      <w:sz w:val="20"/>
    </w:rPr>
  </w:style>
  <w:style w:type="character" w:styleId="PlaceholderText">
    <w:name w:val="Placeholder Text"/>
    <w:basedOn w:val="DefaultParagraphFont"/>
    <w:uiPriority w:val="99"/>
    <w:semiHidden/>
    <w:qFormat/>
    <w:rsid w:val="00ae4daf"/>
    <w:rPr>
      <w:color w:val="808080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ae4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239"/>
    <w:rPr>
      <w:color w:themeColor="hyperlink" w:val="0000FF"/>
      <w:u w:val="single"/>
    </w:rPr>
  </w:style>
  <w:style w:type="character" w:styleId="PealkiriMrk" w:customStyle="1">
    <w:name w:val="Pealkiri Märk"/>
    <w:basedOn w:val="DefaultParagraphFont"/>
    <w:uiPriority w:val="10"/>
    <w:qFormat/>
    <w:rsid w:val="00fe4c96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Pealkiri3Mrk" w:customStyle="1">
    <w:name w:val="Pealkiri 3 Märk"/>
    <w:basedOn w:val="DefaultParagraphFont"/>
    <w:uiPriority w:val="9"/>
    <w:qFormat/>
    <w:rsid w:val="00fe4c96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Pealkiri4Mrk" w:customStyle="1">
    <w:name w:val="Pealkiri 4 Märk"/>
    <w:basedOn w:val="DefaultParagraphFont"/>
    <w:uiPriority w:val="9"/>
    <w:qFormat/>
    <w:rsid w:val="00fe4c96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Pealkiri5Mrk" w:customStyle="1">
    <w:name w:val="Pealkiri 5 Märk"/>
    <w:basedOn w:val="DefaultParagraphFont"/>
    <w:uiPriority w:val="9"/>
    <w:qFormat/>
    <w:rsid w:val="00fe4c96"/>
    <w:rPr>
      <w:rFonts w:ascii="Times New Roman" w:hAnsi="Times New Roman" w:eastAsia="" w:cs="" w:cstheme="majorBidi" w:eastAsiaTheme="majorEastAsia"/>
      <w:b/>
      <w:i/>
      <w:sz w:val="24"/>
      <w:szCs w:val="24"/>
    </w:rPr>
  </w:style>
  <w:style w:type="character" w:styleId="Pealkiri6Mrk" w:customStyle="1">
    <w:name w:val="Pealkiri 6 Märk"/>
    <w:basedOn w:val="DefaultParagraphFont"/>
    <w:uiPriority w:val="9"/>
    <w:qFormat/>
    <w:rsid w:val="00fe4c96"/>
    <w:rPr>
      <w:rFonts w:ascii="Times New Roman" w:hAnsi="Times New Roman" w:eastAsia="" w:cs="" w:cstheme="majorBidi" w:eastAsiaTheme="majorEastAsia"/>
      <w:b/>
      <w:i/>
      <w:sz w:val="24"/>
      <w:szCs w:val="24"/>
    </w:rPr>
  </w:style>
  <w:style w:type="character" w:styleId="Pealkiri7Mrk" w:customStyle="1">
    <w:name w:val="Pealkiri 7 Märk"/>
    <w:basedOn w:val="DefaultParagraphFont"/>
    <w:uiPriority w:val="9"/>
    <w:qFormat/>
    <w:rsid w:val="00fe4c96"/>
    <w:rPr>
      <w:rFonts w:ascii="Times New Roman" w:hAnsi="Times New Roman" w:eastAsia="" w:cs="" w:cstheme="majorBidi" w:eastAsiaTheme="majorEastAsia"/>
      <w:b/>
      <w:i/>
      <w:iCs/>
      <w:sz w:val="24"/>
      <w:szCs w:val="24"/>
    </w:rPr>
  </w:style>
  <w:style w:type="character" w:styleId="Pealkiri8Mrk" w:customStyle="1">
    <w:name w:val="Pealkiri 8 Märk"/>
    <w:basedOn w:val="DefaultParagraphFont"/>
    <w:uiPriority w:val="9"/>
    <w:qFormat/>
    <w:rsid w:val="00fe4c96"/>
    <w:rPr>
      <w:rFonts w:ascii="Times New Roman" w:hAnsi="Times New Roman" w:eastAsia="" w:cs="" w:cstheme="majorBidi" w:eastAsiaTheme="majorEastAsia"/>
      <w:i/>
      <w:sz w:val="24"/>
      <w:szCs w:val="24"/>
    </w:rPr>
  </w:style>
  <w:style w:type="character" w:styleId="Pealkiri9Mrk" w:customStyle="1">
    <w:name w:val="Pealkiri 9 Märk"/>
    <w:basedOn w:val="DefaultParagraphFont"/>
    <w:uiPriority w:val="9"/>
    <w:qFormat/>
    <w:rsid w:val="00fe4c96"/>
    <w:rPr>
      <w:rFonts w:ascii="Times New Roman" w:hAnsi="Times New Roman" w:eastAsia="" w:cs="" w:cstheme="majorBidi" w:eastAsiaTheme="majorEastAsia"/>
      <w:i/>
      <w:iCs/>
      <w:sz w:val="24"/>
      <w:szCs w:val="24"/>
    </w:rPr>
  </w:style>
  <w:style w:type="character" w:styleId="LoendilikMrk" w:customStyle="1">
    <w:name w:val="Loendi lõik Märk"/>
    <w:basedOn w:val="DefaultParagraphFont"/>
    <w:link w:val="ListParagraph"/>
    <w:uiPriority w:val="34"/>
    <w:qFormat/>
    <w:rsid w:val="00fe4c96"/>
    <w:rPr>
      <w:rFonts w:ascii="Times New Roman" w:hAnsi="Times New Roman" w:eastAsia="Times New Roman" w:cs="Times New Roman"/>
      <w:sz w:val="24"/>
      <w:szCs w:val="24"/>
    </w:rPr>
  </w:style>
  <w:style w:type="character" w:styleId="LoendipealkiriMrk" w:customStyle="1">
    <w:name w:val="Loendi pealkiri Märk"/>
    <w:basedOn w:val="LoendilikMrk"/>
    <w:link w:val="Loendipealkiri"/>
    <w:qFormat/>
    <w:rsid w:val="00fe4c96"/>
    <w:rPr>
      <w:rFonts w:ascii="Times New Roman" w:hAnsi="Times New Roman" w:eastAsia="Times New Roman" w:cs="Times New Roman"/>
      <w:b/>
      <w:sz w:val="24"/>
      <w:szCs w:val="24"/>
    </w:rPr>
  </w:style>
  <w:style w:type="character" w:styleId="AlapealkiriMrk" w:customStyle="1">
    <w:name w:val="Alapealkiri Märk"/>
    <w:basedOn w:val="DefaultParagraphFont"/>
    <w:uiPriority w:val="11"/>
    <w:qFormat/>
    <w:rsid w:val="00fe4c96"/>
    <w:rPr>
      <w:color w:themeColor="text1" w:themeTint="a5" w:val="5A5A5A"/>
      <w:spacing w:val="15"/>
    </w:rPr>
  </w:style>
  <w:style w:type="character" w:styleId="AllmrkusetekstMrk" w:customStyle="1">
    <w:name w:val="Allmärkuse tekst Märk"/>
    <w:basedOn w:val="DefaultParagraphFont"/>
    <w:uiPriority w:val="99"/>
    <w:semiHidden/>
    <w:qFormat/>
    <w:rsid w:val="00871485"/>
    <w:rPr>
      <w:rFonts w:ascii="Times New Roman" w:hAnsi="Times New Roman"/>
      <w:sz w:val="20"/>
      <w:szCs w:val="20"/>
    </w:rPr>
  </w:style>
  <w:style w:type="character" w:styleId="Allmrkusetekst">
    <w:name w:val="Allmärkuse tekst"/>
    <w:basedOn w:val="DefaultParagraphFont"/>
    <w:uiPriority w:val="99"/>
    <w:semiHidden/>
    <w:unhideWhenUsed/>
    <w:qFormat/>
    <w:rsid w:val="0087148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pumrkusetekst">
    <w:name w:val="Lõpumärkuse tekst"/>
    <w:qFormat/>
    <w:rPr/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a042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a042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ae4da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oendilikMrk"/>
    <w:uiPriority w:val="34"/>
    <w:qFormat/>
    <w:rsid w:val="00fe4c96"/>
    <w:pPr>
      <w:numPr>
        <w:ilvl w:val="1"/>
        <w:numId w:val="3"/>
      </w:numPr>
      <w:spacing w:before="0" w:after="0"/>
      <w:contextualSpacing/>
    </w:pPr>
    <w:rPr>
      <w:rFonts w:eastAsia="Times New Roman" w:cs="Times New Roman"/>
      <w:szCs w:val="24"/>
    </w:rPr>
  </w:style>
  <w:style w:type="paragraph" w:styleId="Jalus1" w:customStyle="1">
    <w:name w:val="Jalus1"/>
    <w:autoRedefine/>
    <w:qFormat/>
    <w:rsid w:val="00fe4c9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0"/>
      <w:szCs w:val="24"/>
      <w:lang w:eastAsia="zh-CN" w:bidi="hi-IN" w:val="et-EE"/>
    </w:rPr>
  </w:style>
  <w:style w:type="paragraph" w:styleId="Adressaat" w:customStyle="1">
    <w:name w:val="Adressaat"/>
    <w:autoRedefine/>
    <w:qFormat/>
    <w:rsid w:val="00fe4c96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2"/>
      <w:sz w:val="24"/>
      <w:szCs w:val="24"/>
      <w:lang w:eastAsia="zh-CN" w:bidi="hi-IN" w:val="et-EE"/>
    </w:rPr>
  </w:style>
  <w:style w:type="paragraph" w:styleId="Title">
    <w:name w:val="Title"/>
    <w:basedOn w:val="Normal"/>
    <w:next w:val="Normal"/>
    <w:link w:val="PealkiriMrk"/>
    <w:uiPriority w:val="10"/>
    <w:qFormat/>
    <w:rsid w:val="00fe4c96"/>
    <w:pPr>
      <w:ind w:right="-2"/>
      <w:jc w:val="left"/>
    </w:pPr>
    <w:rPr>
      <w:rFonts w:eastAsia="" w:cs="" w:cstheme="majorBidi" w:eastAsiaTheme="majorEastAsia"/>
      <w:b/>
      <w:szCs w:val="24"/>
    </w:rPr>
  </w:style>
  <w:style w:type="paragraph" w:styleId="Caption1">
    <w:name w:val="caption1"/>
    <w:basedOn w:val="Normal"/>
    <w:next w:val="Normal"/>
    <w:uiPriority w:val="35"/>
    <w:unhideWhenUsed/>
    <w:qFormat/>
    <w:rsid w:val="00fe4c96"/>
    <w:pPr/>
    <w:rPr>
      <w:iCs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14798"/>
    <w:pPr/>
    <w:rPr/>
  </w:style>
  <w:style w:type="paragraph" w:styleId="Loendipealkiri" w:customStyle="1">
    <w:name w:val="Loendi pealkiri"/>
    <w:basedOn w:val="ListParagraph"/>
    <w:link w:val="LoendipealkiriMrk"/>
    <w:qFormat/>
    <w:rsid w:val="00fe4c96"/>
    <w:pPr>
      <w:numPr>
        <w:ilvl w:val="0"/>
        <w:numId w:val="5"/>
      </w:numPr>
      <w:tabs>
        <w:tab w:val="clear" w:pos="708"/>
        <w:tab w:val="left" w:pos="851" w:leader="none"/>
      </w:tabs>
    </w:pPr>
    <w:rPr>
      <w:b/>
    </w:rPr>
  </w:style>
  <w:style w:type="paragraph" w:styleId="Subtitle">
    <w:name w:val="Subtitle"/>
    <w:basedOn w:val="Normal"/>
    <w:next w:val="Normal"/>
    <w:link w:val="AlapealkiriMrk"/>
    <w:uiPriority w:val="11"/>
    <w:qFormat/>
    <w:rsid w:val="00fe4c96"/>
    <w:pPr>
      <w:spacing w:before="0" w:after="160"/>
    </w:pPr>
    <w:rPr>
      <w:rFonts w:ascii="Calibri" w:hAnsi="Calibri" w:asciiTheme="minorHAnsi" w:hAnsiTheme="minorHAnsi"/>
      <w:color w:themeColor="text1" w:themeTint="a5" w:val="5A5A5A"/>
      <w:spacing w:val="15"/>
      <w:sz w:val="22"/>
    </w:rPr>
  </w:style>
  <w:style w:type="paragraph" w:styleId="FootnoteText">
    <w:name w:val="Footnote Text"/>
    <w:basedOn w:val="Normal"/>
    <w:link w:val="AllmrkusetekstMrk"/>
    <w:uiPriority w:val="99"/>
    <w:semiHidden/>
    <w:unhideWhenUsed/>
    <w:rsid w:val="00871485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rsid w:val="00ff65f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glossaryDocument" Target="glossary/document.xml"/><Relationship Id="rId14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10B2-BCBF-42CB-BF9D-D4EE01CF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LibreOffice/7.6.2.1$Windows_X86_64 LibreOffice_project/56f7684011345957bbf33a7ee678afaf4d2ba333</Application>
  <AppVersion>15.0000</AppVersion>
  <Pages>3</Pages>
  <Words>708</Words>
  <Characters>5279</Characters>
  <CharactersWithSpaces>6157</CharactersWithSpaces>
  <Paragraphs>101</Paragraphs>
  <Company>Justiitsministeerium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2024-09-06T07:19:00Z</dcterms:created>
  <dc:creator>Stella Ilves</dc:creator>
  <dc:description/>
  <dc:language>et-EE</dc:language>
  <cp:lastModifiedBy>Janne Nurme</cp:lastModifiedBy>
  <cp:lastPrinted>2014-12-19T10:29:00Z</cp:lastPrinted>
  <dcterms:modified xsi:type="dcterms:W3CDTF">2024-10-14T13:05:00Z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-1209187683</vt:i4>
  </property>
  <property fmtid="{D5CDD505-2E9C-101B-9397-08002B2CF9AE}" pid="3" name="_AuthorEmail">
    <vt:lpwstr>janne.nurme@terviseamet.ee</vt:lpwstr>
  </property>
  <property fmtid="{D5CDD505-2E9C-101B-9397-08002B2CF9AE}" pid="4" name="_AuthorEmailDisplayName">
    <vt:lpwstr>Janne Nurme</vt:lpwstr>
  </property>
  <property fmtid="{D5CDD505-2E9C-101B-9397-08002B2CF9AE}" pid="5" name="_EmailSubject">
    <vt:lpwstr>Objekti vastavuse kontrollakt Mermad OÜ</vt:lpwstr>
  </property>
  <property fmtid="{D5CDD505-2E9C-101B-9397-08002B2CF9AE}" pid="6" name="_NewReviewCycle">
    <vt:lpwstr/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docName">
    <vt:lpwstr>{Pealkiri}</vt:lpwstr>
  </property>
  <property fmtid="{D5CDD505-2E9C-101B-9397-08002B2CF9AE}" pid="12" name="delta_ownerEmail">
    <vt:lpwstr>{Vastutaja e-post}</vt:lpwstr>
  </property>
  <property fmtid="{D5CDD505-2E9C-101B-9397-08002B2CF9AE}" pid="13" name="delta_ownerJobTitle">
    <vt:lpwstr>{Vastutaja ametinimetus}</vt:lpwstr>
  </property>
  <property fmtid="{D5CDD505-2E9C-101B-9397-08002B2CF9AE}" pid="14" name="delta_ownerName">
    <vt:lpwstr>{Vastutaja nimi}</vt:lpwstr>
  </property>
  <property fmtid="{D5CDD505-2E9C-101B-9397-08002B2CF9AE}" pid="15" name="delta_ownerPhone">
    <vt:lpwstr>{Vastutaja telefon}</vt:lpwstr>
  </property>
  <property fmtid="{D5CDD505-2E9C-101B-9397-08002B2CF9AE}" pid="16" name="delta_recipientEmail.1">
    <vt:lpwstr>{adressaadi e-post}</vt:lpwstr>
  </property>
  <property fmtid="{D5CDD505-2E9C-101B-9397-08002B2CF9AE}" pid="17" name="delta_recipientName.1">
    <vt:lpwstr>{Saaja asutus}</vt:lpwstr>
  </property>
  <property fmtid="{D5CDD505-2E9C-101B-9397-08002B2CF9AE}" pid="18" name="delta_recipientPersonName.1">
    <vt:lpwstr>{adressaadi nimi}</vt:lpwstr>
  </property>
  <property fmtid="{D5CDD505-2E9C-101B-9397-08002B2CF9AE}" pid="19" name="delta_recipientPostalCity.1">
    <vt:lpwstr>{indeks ja linn}</vt:lpwstr>
  </property>
  <property fmtid="{D5CDD505-2E9C-101B-9397-08002B2CF9AE}" pid="20" name="delta_recipientStreetHouse.1">
    <vt:lpwstr>{Aadress}</vt:lpwstr>
  </property>
  <property fmtid="{D5CDD505-2E9C-101B-9397-08002B2CF9AE}" pid="21" name="delta_regDateTime">
    <vt:lpwstr>{reg.kpv}</vt:lpwstr>
  </property>
  <property fmtid="{D5CDD505-2E9C-101B-9397-08002B2CF9AE}" pid="22" name="delta_regNumber">
    <vt:lpwstr>{viit}</vt:lpwstr>
  </property>
  <property fmtid="{D5CDD505-2E9C-101B-9397-08002B2CF9AE}" pid="23" name="delta_senderPersonNameKT">
    <vt:lpwstr>{Taotluse esitaja}</vt:lpwstr>
  </property>
  <property fmtid="{D5CDD505-2E9C-101B-9397-08002B2CF9AE}" pid="24" name="delta_senderRegDate">
    <vt:lpwstr>{saatja kpv}</vt:lpwstr>
  </property>
  <property fmtid="{D5CDD505-2E9C-101B-9397-08002B2CF9AE}" pid="25" name="delta_senderRegNumber">
    <vt:lpwstr>{saatja viit}</vt:lpwstr>
  </property>
  <property fmtid="{D5CDD505-2E9C-101B-9397-08002B2CF9AE}" pid="26" name="delta_signerJobTitle">
    <vt:lpwstr>{ametinimetus}</vt:lpwstr>
  </property>
  <property fmtid="{D5CDD505-2E9C-101B-9397-08002B2CF9AE}" pid="27" name="delta_signerName">
    <vt:lpwstr>{allkirjastaja}</vt:lpwstr>
  </property>
</Properties>
</file>